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0BC" w:rsidRPr="00B650BC" w:rsidRDefault="00B650BC" w:rsidP="00B650BC">
      <w:pPr>
        <w:jc w:val="left"/>
        <w:rPr>
          <w:b/>
          <w:bCs/>
          <w:sz w:val="28"/>
        </w:rPr>
      </w:pPr>
      <w:bookmarkStart w:id="0" w:name="_GoBack"/>
      <w:r w:rsidRPr="00B650BC">
        <w:rPr>
          <w:rFonts w:hint="eastAsia"/>
          <w:b/>
          <w:bCs/>
          <w:sz w:val="28"/>
        </w:rPr>
        <w:t>附件</w:t>
      </w:r>
      <w:r w:rsidRPr="00B650BC">
        <w:rPr>
          <w:rFonts w:hint="eastAsia"/>
          <w:b/>
          <w:bCs/>
          <w:sz w:val="28"/>
        </w:rPr>
        <w:t>1</w:t>
      </w:r>
      <w:r w:rsidRPr="00B650BC">
        <w:rPr>
          <w:rFonts w:hint="eastAsia"/>
          <w:b/>
          <w:bCs/>
          <w:sz w:val="28"/>
        </w:rPr>
        <w:t>：文学院</w:t>
      </w:r>
      <w:r w:rsidRPr="00B650BC">
        <w:rPr>
          <w:rFonts w:hint="eastAsia"/>
          <w:b/>
          <w:bCs/>
          <w:sz w:val="28"/>
        </w:rPr>
        <w:t>2019</w:t>
      </w:r>
      <w:r w:rsidRPr="00B650BC">
        <w:rPr>
          <w:rFonts w:hint="eastAsia"/>
          <w:b/>
          <w:bCs/>
          <w:sz w:val="28"/>
        </w:rPr>
        <w:t>年秋季交换项目一览表</w:t>
      </w:r>
    </w:p>
    <w:bookmarkEnd w:id="0"/>
    <w:p w:rsidR="00B650BC" w:rsidRDefault="00B650BC" w:rsidP="00B650BC">
      <w:pPr>
        <w:jc w:val="left"/>
        <w:rPr>
          <w:rFonts w:hint="eastAsia"/>
          <w:b/>
          <w:bCs/>
        </w:rPr>
      </w:pPr>
    </w:p>
    <w:p w:rsidR="00B650BC" w:rsidRDefault="00B650BC" w:rsidP="00B650BC">
      <w:pPr>
        <w:jc w:val="left"/>
        <w:rPr>
          <w:rFonts w:hint="eastAsia"/>
        </w:rPr>
      </w:pPr>
    </w:p>
    <w:tbl>
      <w:tblPr>
        <w:tblW w:w="9498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1135"/>
        <w:gridCol w:w="708"/>
        <w:gridCol w:w="851"/>
        <w:gridCol w:w="709"/>
        <w:gridCol w:w="567"/>
        <w:gridCol w:w="1701"/>
        <w:gridCol w:w="867"/>
        <w:gridCol w:w="2393"/>
      </w:tblGrid>
      <w:tr w:rsidR="00B650BC" w:rsidTr="00A0413D">
        <w:trPr>
          <w:trHeight w:val="9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b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20"/>
                <w:szCs w:val="20"/>
                <w:lang w:bidi="ar"/>
              </w:rPr>
              <w:t>国家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b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b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20"/>
                <w:szCs w:val="20"/>
                <w:lang w:bidi="ar"/>
              </w:rPr>
              <w:t>派出时间</w:t>
            </w: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2019年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b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20"/>
                <w:szCs w:val="20"/>
                <w:lang w:bidi="ar"/>
              </w:rPr>
              <w:t>派出对象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b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b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20"/>
                <w:szCs w:val="20"/>
                <w:lang w:bidi="ar"/>
              </w:rPr>
              <w:t>语言</w:t>
            </w: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要求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b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20"/>
                <w:szCs w:val="20"/>
                <w:lang w:bidi="ar"/>
              </w:rPr>
              <w:t>语言成绩要求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b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20"/>
                <w:szCs w:val="20"/>
                <w:lang w:bidi="ar"/>
              </w:rPr>
              <w:t>专业限制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b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项目网址</w:t>
            </w:r>
          </w:p>
        </w:tc>
      </w:tr>
      <w:tr w:rsidR="00B650BC" w:rsidTr="00A0413D">
        <w:trPr>
          <w:trHeight w:val="2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t>韩国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Pr="00D92D4B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t>国立</w:t>
            </w:r>
            <w:proofErr w:type="gramStart"/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t>釜庆大学</w:t>
            </w:r>
            <w:proofErr w:type="gramEnd"/>
            <w:r w:rsidRPr="00D92D4B"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t></w:t>
            </w:r>
            <w:proofErr w:type="spellStart"/>
            <w:r w:rsidRPr="00D92D4B"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t>Pukyong</w:t>
            </w:r>
            <w:proofErr w:type="spellEnd"/>
            <w:r w:rsidRPr="00D92D4B"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t xml:space="preserve"> National University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t>2019年秋季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t>本科生、硕士研究生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t>2-3人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t>GPA不得低于3.0，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br/>
              <w:t>英语流利，达到听课水平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t>具体请查询课表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t>交换项目网址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br/>
              <w:t>http://www.pknu.ac.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br/>
              <w:t>课程网址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br/>
              <w:t>https://mportal.pknu.ac.kr/pkmportal/hagsaeng/gangeui/home</w:t>
            </w:r>
          </w:p>
        </w:tc>
      </w:tr>
      <w:tr w:rsidR="00B650BC" w:rsidTr="00A0413D">
        <w:trPr>
          <w:trHeight w:val="1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t>挪威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t>卑尔根大学</w:t>
            </w:r>
          </w:p>
          <w:p w:rsidR="00B650BC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University of Bergen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t>2019年秋季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t>本科生、硕士研究生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Default="00B650BC" w:rsidP="00A0413D">
            <w:pPr>
              <w:jc w:val="center"/>
              <w:rPr>
                <w:rFonts w:ascii="华文中宋" w:eastAsia="华文中宋" w:hAnsi="华文中宋" w:cs="华文中宋" w:hint="eastAsia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t>2-3人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t>GPA不得低于3.0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br/>
              <w:t>普通课程：B2级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br/>
              <w:t>英语文学课程：C1级</w:t>
            </w:r>
          </w:p>
          <w:p w:rsidR="00B650BC" w:rsidRDefault="00B650BC" w:rsidP="00A0413D">
            <w:pPr>
              <w:rPr>
                <w:rFonts w:hint="eastAsia"/>
                <w:i/>
                <w:iCs/>
                <w:u w:val="single"/>
              </w:rPr>
            </w:pPr>
            <w:r>
              <w:rPr>
                <w:rFonts w:hint="eastAsia"/>
                <w:i/>
                <w:iCs/>
                <w:u w:val="single"/>
              </w:rPr>
              <w:t>uib.no/</w:t>
            </w:r>
            <w:proofErr w:type="spellStart"/>
            <w:r>
              <w:rPr>
                <w:rFonts w:hint="eastAsia"/>
                <w:i/>
                <w:iCs/>
                <w:u w:val="single"/>
              </w:rPr>
              <w:t>en</w:t>
            </w:r>
            <w:proofErr w:type="spellEnd"/>
            <w:r>
              <w:rPr>
                <w:rFonts w:hint="eastAsia"/>
                <w:i/>
                <w:iCs/>
                <w:u w:val="single"/>
              </w:rPr>
              <w:t>/education/96641/</w:t>
            </w:r>
            <w:proofErr w:type="spellStart"/>
            <w:r>
              <w:rPr>
                <w:rFonts w:hint="eastAsia"/>
                <w:i/>
                <w:iCs/>
                <w:u w:val="single"/>
              </w:rPr>
              <w:t>english</w:t>
            </w:r>
            <w:proofErr w:type="spellEnd"/>
            <w:r>
              <w:rPr>
                <w:rFonts w:hint="eastAsia"/>
                <w:i/>
                <w:iCs/>
                <w:u w:val="single"/>
              </w:rPr>
              <w:t>-language-requirements</w:t>
            </w:r>
          </w:p>
          <w:p w:rsidR="00B650BC" w:rsidRPr="00D92D4B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t>具体请查询课表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0BC" w:rsidRDefault="00B650BC" w:rsidP="00A0413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t>交换项目网址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br/>
              <w:t>uib.no/</w:t>
            </w:r>
            <w:proofErr w:type="spellStart"/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t>exchan</w:t>
            </w:r>
            <w:proofErr w:type="spellEnd"/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br/>
              <w:t>课程网址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br/>
              <w:t>uib.no/</w:t>
            </w:r>
            <w:proofErr w:type="spellStart"/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t>en</w:t>
            </w:r>
            <w:proofErr w:type="spellEnd"/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t>/exchange-</w:t>
            </w:r>
            <w:proofErr w:type="spellStart"/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0"/>
                <w:szCs w:val="20"/>
                <w:lang w:bidi="ar"/>
              </w:rPr>
              <w:t>cours</w:t>
            </w:r>
            <w:proofErr w:type="spellEnd"/>
          </w:p>
        </w:tc>
      </w:tr>
    </w:tbl>
    <w:p w:rsidR="00BA497A" w:rsidRDefault="00BA497A"/>
    <w:sectPr w:rsidR="00BA4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BC"/>
    <w:rsid w:val="00B650BC"/>
    <w:rsid w:val="00BA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69200-C7EA-4A51-837E-85906FE6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B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2019-03-01T08:20:00Z</dcterms:created>
  <dcterms:modified xsi:type="dcterms:W3CDTF">2019-03-01T08:20:00Z</dcterms:modified>
</cp:coreProperties>
</file>